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A0" w:rsidRDefault="009507A0">
      <w:pPr>
        <w:rPr>
          <w:rFonts w:ascii="Calibri"/>
          <w:noProof/>
          <w:sz w:val="20"/>
        </w:rPr>
      </w:pPr>
    </w:p>
    <w:p w:rsidR="009507A0" w:rsidRDefault="009507A0">
      <w:pPr>
        <w:rPr>
          <w:rFonts w:ascii="Calibri"/>
          <w:noProof/>
          <w:sz w:val="20"/>
        </w:rPr>
      </w:pPr>
    </w:p>
    <w:p w:rsidR="009507A0" w:rsidRPr="00033E0D" w:rsidRDefault="001D1C21" w:rsidP="00374AAF">
      <w:pPr>
        <w:jc w:val="center"/>
        <w:rPr>
          <w:rFonts w:ascii="Calibri"/>
          <w:b/>
          <w:noProof/>
          <w:sz w:val="40"/>
          <w:szCs w:val="40"/>
          <w:u w:val="single"/>
        </w:rPr>
      </w:pPr>
      <w:r w:rsidRPr="00033E0D">
        <w:rPr>
          <w:rFonts w:ascii="Calibri"/>
          <w:b/>
          <w:noProof/>
          <w:sz w:val="40"/>
          <w:szCs w:val="40"/>
          <w:u w:val="single"/>
        </w:rPr>
        <w:t>ADMINISTRATIVE SETUP</w:t>
      </w:r>
    </w:p>
    <w:p w:rsidR="00F545DF" w:rsidRDefault="00F545DF">
      <w:pPr>
        <w:rPr>
          <w:rFonts w:ascii="Calibri"/>
          <w:noProof/>
          <w:sz w:val="20"/>
        </w:rPr>
      </w:pPr>
    </w:p>
    <w:p w:rsidR="00614C5A" w:rsidRDefault="00F646F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margin-left:143.15pt;margin-top:160.05pt;width:26pt;height:0;z-index:251749376" o:connectortype="straight"/>
        </w:pict>
      </w:r>
      <w:r>
        <w:rPr>
          <w:noProof/>
        </w:rPr>
        <w:pict>
          <v:shape id="_x0000_s1118" type="#_x0000_t32" style="position:absolute;margin-left:442.4pt;margin-top:255.05pt;width:0;height:9.7pt;z-index:251728896" o:connectortype="straight">
            <v:stroke endarrow="block"/>
          </v:shape>
        </w:pict>
      </w:r>
      <w:r>
        <w:rPr>
          <w:noProof/>
        </w:rPr>
        <w:pict>
          <v:shape id="_x0000_s1122" type="#_x0000_t32" style="position:absolute;margin-left:272.4pt;margin-top:216.1pt;width:.9pt;height:45.15pt;flip:x;z-index:251732992" o:connectortype="straight">
            <v:stroke endarrow="block"/>
          </v:shape>
        </w:pict>
      </w:r>
      <w:r>
        <w:rPr>
          <w:noProof/>
        </w:rPr>
        <w:pict>
          <v:rect id="_x0000_s1066" style="position:absolute;margin-left:123.2pt;margin-top:301.9pt;width:98.85pt;height:21.65pt;z-index:25168179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A1A41" w:rsidRDefault="00EA1A41" w:rsidP="00EA1A41">
                  <w:pPr>
                    <w:jc w:val="center"/>
                  </w:pPr>
                  <w:r>
                    <w:t>INFRAST</w:t>
                  </w:r>
                  <w:r w:rsidR="00614C5A">
                    <w:t>R</w:t>
                  </w:r>
                  <w:r>
                    <w:t>UCTURE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2" type="#_x0000_t32" style="position:absolute;margin-left:207.35pt;margin-top:216.85pt;width:445pt;height:0;z-index:251748352" o:connectortype="straight"/>
        </w:pict>
      </w:r>
      <w:r>
        <w:rPr>
          <w:noProof/>
        </w:rPr>
        <w:pict>
          <v:shape id="_x0000_s1141" type="#_x0000_t32" style="position:absolute;margin-left:322.7pt;margin-top:394.25pt;width:329.65pt;height:5.65pt;flip:y;z-index:251747328" o:connectortype="straight"/>
        </w:pict>
      </w:r>
      <w:r>
        <w:rPr>
          <w:noProof/>
        </w:rPr>
        <w:pict>
          <v:shape id="_x0000_s1139" type="#_x0000_t32" style="position:absolute;margin-left:652.35pt;margin-top:291.45pt;width:.05pt;height:102.8pt;flip:y;z-index:251745280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652.35pt;margin-top:3in;width:0;height:27.75pt;z-index:251741184" o:connectortype="straight">
            <v:stroke endarrow="block"/>
          </v:shape>
        </w:pict>
      </w:r>
      <w:r>
        <w:rPr>
          <w:noProof/>
        </w:rPr>
        <w:pict>
          <v:rect id="_x0000_s1133" style="position:absolute;margin-left:600.3pt;margin-top:244.6pt;width:83.25pt;height:46.85pt;z-index:251742208" fillcolor="#9bbb59 [3206]" strokecolor="#9bbb59 [3206]" strokeweight="10pt">
            <v:stroke linestyle="thinThin"/>
            <v:shadow color="#868686"/>
            <v:textbox>
              <w:txbxContent>
                <w:p w:rsidR="003F1CC3" w:rsidRDefault="003F1CC3" w:rsidP="00307055">
                  <w:pPr>
                    <w:jc w:val="center"/>
                  </w:pPr>
                  <w:r>
                    <w:t>INCUBATION CENTER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margin-left:501.4pt;margin-top:231.6pt;width:83.3pt;height:48.6pt;z-index:251731968" fillcolor="#9bbb59 [3206]" strokecolor="#9bbb59 [3206]" strokeweight="10pt">
            <v:stroke linestyle="thinThin"/>
            <v:shadow color="#868686"/>
            <v:textbox>
              <w:txbxContent>
                <w:p w:rsidR="00580DBE" w:rsidRDefault="00614C5A" w:rsidP="00580DBE">
                  <w:r>
                    <w:t>RESOURCES &amp; SERVICE</w:t>
                  </w:r>
                  <w:r w:rsidR="00580DBE">
                    <w:t>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0" type="#_x0000_t32" style="position:absolute;margin-left:91.95pt;margin-top:358.25pt;width:10.4pt;height:0;flip:x;z-index:251746304" o:connectortype="straight">
            <v:stroke endarrow="block"/>
          </v:shape>
        </w:pict>
      </w:r>
      <w:r>
        <w:rPr>
          <w:noProof/>
        </w:rPr>
        <w:pict>
          <v:rect id="_x0000_s1059" style="position:absolute;margin-left:-47.75pt;margin-top:345.25pt;width:139.7pt;height:21.7pt;z-index:251676672" fillcolor="#f79646 [3209]" strokecolor="#f2f2f2 [3041]" strokeweight="3pt">
            <v:shadow on="t" type="perspective" color="#974706 [1609]" opacity=".5" offset="1pt" offset2="-1pt"/>
            <v:textbox>
              <w:txbxContent>
                <w:p w:rsidR="005A593F" w:rsidRDefault="005A593F" w:rsidP="005A593F">
                  <w:pPr>
                    <w:jc w:val="center"/>
                  </w:pPr>
                  <w:r>
                    <w:t>SUPPO</w:t>
                  </w:r>
                  <w:r w:rsidR="00614C5A">
                    <w:t>R</w:t>
                  </w:r>
                  <w:r>
                    <w:t>TING STAFF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-47.75pt;margin-top:300.15pt;width:139.7pt;height:21.65pt;z-index:251674624" fillcolor="#f79646 [3209]" strokecolor="#f2f2f2 [3041]" strokeweight="3pt">
            <v:shadow on="t" type="perspective" color="#974706 [1609]" opacity=".5" offset="1pt" offset2="-1pt"/>
            <v:textbox>
              <w:txbxContent>
                <w:p w:rsidR="00FD63C2" w:rsidRDefault="00FD63C2">
                  <w:r>
                    <w:t>ADMINISTRATIVE STAFF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-47.75pt;margin-top:262.25pt;width:139.7pt;height:23.3pt;z-index:251672576" fillcolor="#f79646 [3209]" strokecolor="#f2f2f2 [3041]" strokeweight="3pt">
            <v:shadow on="t" type="perspective" color="#974706 [1609]" opacity=".5" offset="1pt" offset2="-1pt"/>
            <v:textbox>
              <w:txbxContent>
                <w:p w:rsidR="00E65729" w:rsidRDefault="00FD63C2">
                  <w:r>
                    <w:t xml:space="preserve">OFFICE </w:t>
                  </w:r>
                  <w:r w:rsidR="00E65729">
                    <w:t>SUPERINTENDANT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7" type="#_x0000_t32" style="position:absolute;margin-left:322.7pt;margin-top:274.1pt;width:0;height:125.8pt;z-index:251743232" o:connectortype="straight"/>
        </w:pict>
      </w:r>
      <w:r>
        <w:rPr>
          <w:noProof/>
        </w:rPr>
        <w:pict>
          <v:rect id="_x0000_s1085" style="position:absolute;margin-left:222.05pt;margin-top:301.9pt;width:94.55pt;height:21.65pt;z-index:251698176" fillcolor="#f79646 [3209]" strokecolor="#f2f2f2 [3041]" strokeweight="3pt">
            <v:shadow on="t" type="perspective" color="#974706 [1609]" opacity=".5" offset="1pt" offset2="-1pt"/>
            <v:textbox>
              <w:txbxContent>
                <w:p w:rsidR="001435E8" w:rsidRDefault="001435E8" w:rsidP="001435E8">
                  <w:pPr>
                    <w:jc w:val="center"/>
                  </w:pPr>
                  <w:r>
                    <w:t>CO-ORDINATOR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1" type="#_x0000_t32" style="position:absolute;margin-left:557.8pt;margin-top:340.05pt;width:.85pt;height:13pt;z-index:251740160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557.8pt;margin-top:284.55pt;width:.85pt;height:32.05pt;z-index:251739136" o:connectortype="straight">
            <v:stroke endarrow="block"/>
          </v:shape>
        </w:pict>
      </w:r>
      <w:r>
        <w:rPr>
          <w:noProof/>
        </w:rPr>
        <w:pict>
          <v:rect id="_x0000_s1128" style="position:absolute;margin-left:521.25pt;margin-top:351.45pt;width:73.65pt;height:23.3pt;z-index:2517381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B435AE" w:rsidRDefault="00B435AE" w:rsidP="00B435AE">
                  <w:r>
                    <w:t>PLACEMENT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margin-left:521.25pt;margin-top:315pt;width:73.65pt;height:23.3pt;z-index:2517370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B435AE" w:rsidRDefault="00B435AE" w:rsidP="00B435AE">
                  <w:r>
                    <w:t>OUTREACH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6" type="#_x0000_t32" style="position:absolute;margin-left:488.35pt;margin-top:379.95pt;width:24.3pt;height:0;flip:x;z-index:251736064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margin-left:488.35pt;margin-top:345.25pt;width:24.3pt;height:0;flip:x;z-index:251735040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margin-left:512.65pt;margin-top:285.55pt;width:0;height:94.4pt;z-index:251734016" o:connectortype="straight"/>
        </w:pict>
      </w:r>
      <w:r>
        <w:rPr>
          <w:noProof/>
        </w:rPr>
        <w:pict>
          <v:shape id="_x0000_s1119" type="#_x0000_t32" style="position:absolute;margin-left:536.95pt;margin-top:215.15pt;width:0;height:15.6pt;z-index:251729920" o:connectortype="straight">
            <v:stroke endarrow="block"/>
          </v:shape>
        </w:pict>
      </w:r>
      <w:r>
        <w:rPr>
          <w:noProof/>
        </w:rPr>
        <w:pict>
          <v:rect id="_x0000_s1111" style="position:absolute;margin-left:418.95pt;margin-top:366.95pt;width:69.4pt;height:20.8pt;z-index:251723776" fillcolor="#f79646 [3209]" strokecolor="#f2f2f2 [3041]" strokeweight="3pt">
            <v:shadow on="t" type="perspective" color="#974706 [1609]" opacity=".5" offset="1pt" offset2="-1pt"/>
            <v:textbox>
              <w:txbxContent>
                <w:p w:rsidR="00E36970" w:rsidRDefault="00E36970">
                  <w:r>
                    <w:t>SPORTS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margin-left:412.05pt;margin-top:231.6pt;width:69.4pt;height:20.8pt;z-index:2517207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E36970" w:rsidRDefault="00E36970">
                  <w:r>
                    <w:t>EXAM CELL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7" type="#_x0000_t32" style="position:absolute;margin-left:442.4pt;margin-top:216.85pt;width:0;height:14.75pt;z-index:251727872" o:connectortype="straight">
            <v:stroke endarrow="block"/>
          </v:shape>
        </w:pict>
      </w:r>
      <w:r>
        <w:rPr>
          <w:noProof/>
        </w:rPr>
        <w:pict>
          <v:rect id="_x0000_s1107" style="position:absolute;margin-left:347.85pt;margin-top:5in;width:50.3pt;height:19.95pt;z-index:2517196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725144" w:rsidRPr="00725144" w:rsidRDefault="00725144">
                  <w:pPr>
                    <w:rPr>
                      <w:sz w:val="20"/>
                      <w:szCs w:val="20"/>
                    </w:rPr>
                  </w:pPr>
                  <w:r w:rsidRPr="00725144">
                    <w:rPr>
                      <w:sz w:val="20"/>
                      <w:szCs w:val="20"/>
                    </w:rPr>
                    <w:t>DCME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350.45pt;margin-top:333.1pt;width:50.3pt;height:19.95pt;z-index:2517186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725144" w:rsidRPr="00725144" w:rsidRDefault="00725144">
                  <w:pPr>
                    <w:rPr>
                      <w:sz w:val="20"/>
                      <w:szCs w:val="20"/>
                    </w:rPr>
                  </w:pPr>
                  <w:r w:rsidRPr="00725144">
                    <w:rPr>
                      <w:sz w:val="20"/>
                      <w:szCs w:val="20"/>
                    </w:rPr>
                    <w:t>DEEE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margin-left:347.85pt;margin-top:307.1pt;width:50.3pt;height:19.95pt;z-index:2517176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725144" w:rsidRPr="00725144" w:rsidRDefault="00725144">
                  <w:pPr>
                    <w:rPr>
                      <w:sz w:val="20"/>
                      <w:szCs w:val="20"/>
                    </w:rPr>
                  </w:pPr>
                  <w:r w:rsidRPr="00725144">
                    <w:rPr>
                      <w:sz w:val="20"/>
                      <w:szCs w:val="20"/>
                    </w:rPr>
                    <w:t>DECE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margin-left:347.85pt;margin-top:280.2pt;width:50.3pt;height:19.95pt;z-index:2517166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725144" w:rsidRDefault="00725144">
                  <w:r w:rsidRPr="00725144">
                    <w:rPr>
                      <w:sz w:val="20"/>
                      <w:szCs w:val="20"/>
                    </w:rPr>
                    <w:t>DME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margin-left:347.85pt;margin-top:251.55pt;width:50.3pt;height:19.95pt;z-index:2517155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725144" w:rsidRDefault="00725144">
                  <w:r>
                    <w:t>DMNG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margin-left:347.85pt;margin-top:224.65pt;width:50.3pt;height:19.95pt;z-index:2517125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725144" w:rsidRPr="00725144" w:rsidRDefault="00725144" w:rsidP="00725144">
                  <w:pPr>
                    <w:jc w:val="center"/>
                    <w:rPr>
                      <w:sz w:val="20"/>
                      <w:szCs w:val="20"/>
                    </w:rPr>
                  </w:pPr>
                  <w:r w:rsidRPr="00725144">
                    <w:rPr>
                      <w:sz w:val="20"/>
                      <w:szCs w:val="20"/>
                    </w:rPr>
                    <w:t>DCE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9" type="#_x0000_t32" style="position:absolute;margin-left:331.35pt;margin-top:375.6pt;width:16.5pt;height:0;z-index:251711488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331.35pt;margin-top:316.6pt;width:16.5pt;height:0;z-index:251709440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333.95pt;margin-top:345.25pt;width:16.5pt;height:0;z-index:251710464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margin-left:331.35pt;margin-top:291.45pt;width:16.5pt;height:0;z-index:251708416" o:connectortype="straight">
            <v:stroke endarrow="block"/>
          </v:shape>
        </w:pict>
      </w:r>
      <w:r>
        <w:rPr>
          <w:noProof/>
        </w:rPr>
        <w:pict>
          <v:shape id="_x0000_s1095" type="#_x0000_t32" style="position:absolute;margin-left:331.35pt;margin-top:260.25pt;width:16.5pt;height:0;z-index:251707392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331.35pt;margin-top:231.6pt;width:16.5pt;height:0;z-index:251706368" o:connectortype="straight">
            <v:stroke endarrow="block"/>
          </v:shape>
        </w:pict>
      </w:r>
      <w:r>
        <w:rPr>
          <w:noProof/>
        </w:rPr>
        <w:pict>
          <v:shape id="_x0000_s1114" type="#_x0000_t32" style="position:absolute;margin-left:322.7pt;margin-top:3in;width:0;height:58.1pt;z-index:251725824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margin-left:331.35pt;margin-top:230.75pt;width:0;height:2in;z-index:251705344" o:connectortype="straight"/>
        </w:pict>
      </w:r>
      <w:r>
        <w:rPr>
          <w:noProof/>
        </w:rPr>
        <w:pict>
          <v:shape id="_x0000_s1092" type="#_x0000_t32" style="position:absolute;margin-left:316.6pt;margin-top:274.1pt;width:14.75pt;height:0;z-index:251704320" o:connectortype="straight"/>
        </w:pict>
      </w:r>
      <w:r>
        <w:rPr>
          <w:noProof/>
        </w:rPr>
        <w:pict>
          <v:shape id="_x0000_s1091" type="#_x0000_t32" style="position:absolute;margin-left:278.45pt;margin-top:323.55pt;width:0;height:16.5pt;z-index:251703296" o:connectortype="straight">
            <v:stroke endarrow="block"/>
          </v:shape>
        </w:pict>
      </w:r>
      <w:r>
        <w:rPr>
          <w:noProof/>
        </w:rPr>
        <w:pict>
          <v:rect id="_x0000_s1086" style="position:absolute;margin-left:228.2pt;margin-top:338.3pt;width:88.4pt;height:21.7pt;z-index:251699200" fillcolor="#f79646 [3209]" strokecolor="#f2f2f2 [3041]" strokeweight="3pt">
            <v:shadow on="t" type="perspective" color="#974706 [1609]" opacity=".5" offset="1pt" offset2="-1pt"/>
            <v:textbox>
              <w:txbxContent>
                <w:p w:rsidR="001435E8" w:rsidRDefault="001435E8" w:rsidP="001435E8">
                  <w:pPr>
                    <w:jc w:val="center"/>
                  </w:pPr>
                  <w:r>
                    <w:t>FACULTY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228.2pt;margin-top:261.25pt;width:88.4pt;height:23.3pt;z-index:251697152" fillcolor="#f79646 [3209]" strokecolor="#f2f2f2 [3041]" strokeweight="3pt">
            <v:shadow on="t" type="perspective" color="#974706 [1609]" opacity=".5" offset="1pt" offset2="-1pt"/>
            <v:textbox>
              <w:txbxContent>
                <w:p w:rsidR="001435E8" w:rsidRDefault="00614C5A" w:rsidP="001435E8">
                  <w:pPr>
                    <w:jc w:val="center"/>
                  </w:pPr>
                  <w:r>
                    <w:t>HOD’s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123.2pt;margin-top:3in;width:84.15pt;height:23.4pt;z-index:251670528" fillcolor="#f79646 [3209]" strokecolor="#f2f2f2 [3041]" strokeweight="3pt">
            <v:shadow on="t" type="perspective" color="#974706 [1609]" opacity=".5" offset="1pt" offset2="-1pt"/>
            <v:textbox>
              <w:txbxContent>
                <w:p w:rsidR="00263D43" w:rsidRDefault="00263D43" w:rsidP="00263D43">
                  <w:pPr>
                    <w:jc w:val="center"/>
                  </w:pPr>
                  <w:r>
                    <w:t>PRINCIPAL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9" type="#_x0000_t32" style="position:absolute;margin-left:196.9pt;margin-top:124.05pt;width:39.9pt;height:.85pt;flip:y;z-index:251694080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margin-left:278.45pt;margin-top:284.55pt;width:.05pt;height:22.55pt;z-index:251702272" o:connectortype="straight">
            <v:stroke endarrow="block"/>
          </v:shape>
        </w:pict>
      </w:r>
      <w:r>
        <w:rPr>
          <w:noProof/>
        </w:rPr>
        <w:pict>
          <v:rect id="_x0000_s1068" style="position:absolute;margin-left:123.2pt;margin-top:345.25pt;width:90.2pt;height:21.7pt;z-index:2516838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EA1A41" w:rsidRDefault="00EA1A41" w:rsidP="00EA1A41">
                  <w:pPr>
                    <w:jc w:val="center"/>
                  </w:pPr>
                  <w:r>
                    <w:t>FINANCE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123.2pt;margin-top:261.25pt;width:90.2pt;height:18.95pt;z-index:25167872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5A593F" w:rsidRDefault="005A593F" w:rsidP="002319F8">
                  <w:pPr>
                    <w:jc w:val="center"/>
                  </w:pPr>
                  <w:r>
                    <w:t>VICE PRINCIPAL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5" type="#_x0000_t32" style="position:absolute;margin-left:102.35pt;margin-top:316.6pt;width:0;height:41.65pt;z-index:251689984" o:connectortype="straight"/>
        </w:pict>
      </w:r>
      <w:r>
        <w:rPr>
          <w:noProof/>
        </w:rPr>
        <w:pict>
          <v:shape id="_x0000_s1073" type="#_x0000_t32" style="position:absolute;margin-left:102.35pt;margin-top:316.6pt;width:20.85pt;height:0;flip:x;z-index:251687936" o:connectortype="straight"/>
        </w:pict>
      </w:r>
      <w:r>
        <w:rPr>
          <w:noProof/>
        </w:rPr>
        <w:pict>
          <v:shape id="_x0000_s1074" type="#_x0000_t32" style="position:absolute;margin-left:102.35pt;margin-top:251.55pt;width:0;height:55.55pt;z-index:251688960" o:connectortype="straight"/>
        </w:pict>
      </w:r>
      <w:r>
        <w:rPr>
          <w:noProof/>
        </w:rPr>
        <w:pict>
          <v:shape id="_x0000_s1072" type="#_x0000_t32" style="position:absolute;margin-left:102.35pt;margin-top:307.1pt;width:20.85pt;height:0;z-index:251686912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-8.7pt;margin-top:251.55pt;width:111.05pt;height:0;z-index:251684864" o:connectortype="straight"/>
        </w:pict>
      </w:r>
      <w:r>
        <w:rPr>
          <w:noProof/>
        </w:rPr>
        <w:pict>
          <v:shape id="_x0000_s1067" type="#_x0000_t32" style="position:absolute;margin-left:179.55pt;margin-top:328.75pt;width:0;height:16.5pt;z-index:251682816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179.55pt;margin-top:284.55pt;width:0;height:17.35pt;z-index:251680768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margin-left:179.55pt;margin-top:244.6pt;width:0;height:15.65pt;z-index:251679744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-8.7pt;margin-top:328.75pt;width:0;height:16.5pt;z-index:251675648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-8.7pt;margin-top:284.55pt;width:0;height:17.35pt;z-index:25167360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-8.7pt;margin-top:244.6pt;width:0;height:15.65pt;z-index:25167155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179.55pt;margin-top:200.5pt;width:0;height:15.5pt;z-index:25166848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-8.7pt;margin-top:200.4pt;width:0;height:15.6pt;z-index:25166745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-8.7pt;margin-top:200.45pt;width:188.25pt;height:.05pt;z-index:251666432" o:connectortype="straight"/>
        </w:pict>
      </w:r>
      <w:r>
        <w:rPr>
          <w:noProof/>
        </w:rPr>
        <w:pict>
          <v:shape id="_x0000_s1043" type="#_x0000_t32" style="position:absolute;margin-left:81.55pt;margin-top:181.3pt;width:0;height:19.1pt;z-index:251665408" o:connectortype="straight">
            <v:stroke endarrow="block"/>
          </v:shape>
        </w:pict>
      </w:r>
      <w:r>
        <w:rPr>
          <w:noProof/>
        </w:rPr>
        <w:pict>
          <v:rect id="_x0000_s1042" style="position:absolute;margin-left:19.1pt;margin-top:150.05pt;width:124.05pt;height:26.9pt;z-index:251664384" fillcolor="#4bacc6 [3208]" strokecolor="#f2f2f2 [3041]" strokeweight="3pt">
            <v:shadow on="t" type="perspective" color="#205867 [1608]" opacity=".5" offset="1pt" offset2="-1pt"/>
            <v:textbox>
              <w:txbxContent>
                <w:p w:rsidR="00994290" w:rsidRDefault="00994290" w:rsidP="00994290">
                  <w:pPr>
                    <w:jc w:val="center"/>
                  </w:pPr>
                  <w:r>
                    <w:t>CORRESPONDENT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margin-left:81.55pt;margin-top:130.1pt;width:0;height:19.95pt;z-index:251663360" o:connectortype="straight">
            <v:stroke endarrow="block"/>
          </v:shape>
        </w:pict>
      </w:r>
      <w:r>
        <w:rPr>
          <w:noProof/>
        </w:rPr>
        <w:pict>
          <v:roundrect id="_x0000_s1034" style="position:absolute;margin-left:19.1pt;margin-top:99.55pt;width:124.05pt;height:30.55pt;z-index:251662336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4E560C" w:rsidRDefault="004E560C" w:rsidP="004E560C">
                  <w:pPr>
                    <w:jc w:val="center"/>
                  </w:pPr>
                  <w:r>
                    <w:t>VICE PRESIDENT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19.1pt;margin-top:-10.4pt;width:124.05pt;height:32.1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9507A0" w:rsidRDefault="009507A0" w:rsidP="009507A0">
                  <w:pPr>
                    <w:jc w:val="center"/>
                  </w:pPr>
                  <w:r>
                    <w:t>GOVERNING BODY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3" type="#_x0000_t32" style="position:absolute;margin-left:81.55pt;margin-top:78.05pt;width:0;height:24.3pt;z-index:25166131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81.55pt;margin-top:23.4pt;width:0;height:26pt;z-index:251659264" o:connectortype="straight">
            <v:stroke endarrow="block"/>
          </v:shape>
        </w:pict>
      </w:r>
      <w:r>
        <w:rPr>
          <w:noProof/>
        </w:rPr>
        <w:pict>
          <v:roundrect id="_x0000_s1032" style="position:absolute;margin-left:19.1pt;margin-top:47.7pt;width:124.05pt;height:30.35pt;z-index:251660288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9507A0" w:rsidRPr="009507A0" w:rsidRDefault="009507A0" w:rsidP="009507A0">
                  <w:pPr>
                    <w:jc w:val="center"/>
                  </w:pPr>
                  <w:r>
                    <w:t>PRESIDENT</w:t>
                  </w:r>
                </w:p>
              </w:txbxContent>
            </v:textbox>
          </v:roundrect>
        </w:pict>
      </w:r>
      <w:r w:rsidR="00336A81">
        <w:t xml:space="preserve"> </w:t>
      </w:r>
    </w:p>
    <w:p w:rsidR="009507A0" w:rsidRPr="00614C5A" w:rsidRDefault="00F646F0" w:rsidP="00614C5A">
      <w:pPr>
        <w:tabs>
          <w:tab w:val="left" w:pos="12093"/>
        </w:tabs>
      </w:pPr>
      <w:r>
        <w:rPr>
          <w:rFonts w:ascii="Calibri"/>
          <w:noProof/>
          <w:sz w:val="20"/>
        </w:rPr>
        <w:pict>
          <v:shape id="_x0000_s1146" type="#_x0000_t32" style="position:absolute;margin-left:169.15pt;margin-top:32.2pt;width:52.9pt;height:0;z-index:251751424" o:connectortype="straight">
            <v:stroke endarrow="block"/>
          </v:shape>
        </w:pict>
      </w:r>
      <w:r>
        <w:rPr>
          <w:rFonts w:ascii="Calibri"/>
          <w:b/>
          <w:noProof/>
          <w:sz w:val="32"/>
          <w:szCs w:val="32"/>
          <w:u w:val="single"/>
        </w:rPr>
        <w:pict>
          <v:shape id="_x0000_s1151" type="#_x0000_t32" style="position:absolute;margin-left:169.15pt;margin-top:32.2pt;width:0;height:102.4pt;flip:y;z-index:251756544" o:connectortype="straight"/>
        </w:pict>
      </w:r>
      <w:r>
        <w:rPr>
          <w:rFonts w:ascii="Calibri"/>
          <w:b/>
          <w:noProof/>
          <w:sz w:val="32"/>
          <w:szCs w:val="32"/>
          <w:u w:val="single"/>
        </w:rPr>
        <w:pict>
          <v:rect id="_x0000_s1148" style="position:absolute;margin-left:219.45pt;margin-top:15.7pt;width:79.85pt;height:24.3pt;z-index:25175347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14C5A" w:rsidRDefault="00614C5A" w:rsidP="00614C5A">
                  <w:r>
                    <w:t>BOYS HOSTEL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9" style="position:absolute;margin-left:222.05pt;margin-top:49.8pt;width:82.45pt;height:24.3pt;z-index:25175449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14C5A" w:rsidRDefault="00614C5A" w:rsidP="00614C5A">
                  <w:r>
                    <w:t>GIRLS HOSTEL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7" type="#_x0000_t32" style="position:absolute;margin-left:169.15pt;margin-top:61.7pt;width:52.9pt;height:.85pt;z-index:251752448" o:connectortype="straight">
            <v:stroke endarrow="block"/>
          </v:shape>
        </w:pict>
      </w:r>
      <w:r>
        <w:rPr>
          <w:noProof/>
        </w:rPr>
        <w:pict>
          <v:rect id="_x0000_s1047" style="position:absolute;margin-left:-47.75pt;margin-top:191.4pt;width:113.65pt;height:23.4pt;z-index:2516695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994290" w:rsidRDefault="00994290" w:rsidP="00994290">
                  <w:pPr>
                    <w:jc w:val="center"/>
                  </w:pPr>
                  <w:r>
                    <w:t>SECRETARY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margin-left:418.95pt;margin-top:307.65pt;width:69.4pt;height:19.95pt;z-index:251722752" fillcolor="#f79646 [3209]" strokecolor="#f2f2f2 [3041]" strokeweight="3pt">
            <v:shadow on="t" type="perspective" color="#974706 [1609]" opacity=".5" offset="1pt" offset2="-1pt"/>
            <v:textbox>
              <w:txbxContent>
                <w:p w:rsidR="00E36970" w:rsidRDefault="00E36970">
                  <w:r>
                    <w:t>LIBRARY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margin-left:412.05pt;margin-top:239.3pt;width:83.3pt;height:26.7pt;z-index:25172172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36970" w:rsidRDefault="00E36970">
                  <w:r>
                    <w:t>OFFICE STAFF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0" type="#_x0000_t32" style="position:absolute;margin-left:196.9pt;margin-top:98.6pt;width:0;height:92.05pt;flip:y;z-index:251755520" o:connectortype="straight"/>
        </w:pict>
      </w:r>
      <w:r>
        <w:rPr>
          <w:noProof/>
        </w:rPr>
        <w:pict>
          <v:shape id="_x0000_s1078" type="#_x0000_t32" style="position:absolute;margin-left:199.5pt;margin-top:134.6pt;width:39.9pt;height:0;z-index:251693056" o:connectortype="straight">
            <v:stroke endarrow="block"/>
          </v:shape>
        </w:pict>
      </w:r>
      <w:r>
        <w:rPr>
          <w:noProof/>
        </w:rPr>
        <w:pict>
          <v:rect id="_x0000_s1083" style="position:absolute;margin-left:236.8pt;margin-top:124.6pt;width:128.4pt;height:20.8pt;z-index:25169612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964F8" w:rsidRDefault="004964F8" w:rsidP="004964F8">
                  <w:pPr>
                    <w:jc w:val="center"/>
                  </w:pPr>
                  <w:r>
                    <w:t>IQAC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236.8pt;margin-top:87.7pt;width:128.4pt;height:24.3pt;z-index:25169510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964F8" w:rsidRDefault="00614C5A">
                  <w:r>
                    <w:t>ACEDEMIC COMMITTE</w:t>
                  </w:r>
                  <w:r w:rsidR="004964F8">
                    <w:t>E</w:t>
                  </w:r>
                </w:p>
              </w:txbxContent>
            </v:textbox>
          </v:rect>
        </w:pict>
      </w:r>
      <w:r w:rsidR="00614C5A">
        <w:tab/>
      </w:r>
      <w:bookmarkStart w:id="0" w:name="_GoBack"/>
      <w:bookmarkEnd w:id="0"/>
    </w:p>
    <w:sectPr w:rsidR="009507A0" w:rsidRPr="00614C5A" w:rsidSect="00336A81">
      <w:headerReference w:type="default" r:id="rId7"/>
      <w:pgSz w:w="15840" w:h="12240" w:orient="landscape"/>
      <w:pgMar w:top="540" w:right="63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F0" w:rsidRDefault="00F646F0" w:rsidP="009507A0">
      <w:pPr>
        <w:spacing w:after="0" w:line="240" w:lineRule="auto"/>
      </w:pPr>
      <w:r>
        <w:separator/>
      </w:r>
    </w:p>
  </w:endnote>
  <w:endnote w:type="continuationSeparator" w:id="0">
    <w:p w:rsidR="00F646F0" w:rsidRDefault="00F646F0" w:rsidP="0095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F0" w:rsidRDefault="00F646F0" w:rsidP="009507A0">
      <w:pPr>
        <w:spacing w:after="0" w:line="240" w:lineRule="auto"/>
      </w:pPr>
      <w:r>
        <w:separator/>
      </w:r>
    </w:p>
  </w:footnote>
  <w:footnote w:type="continuationSeparator" w:id="0">
    <w:p w:rsidR="00F646F0" w:rsidRDefault="00F646F0" w:rsidP="0095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7735"/>
      <w:docPartObj>
        <w:docPartGallery w:val="Watermarks"/>
        <w:docPartUnique/>
      </w:docPartObj>
    </w:sdtPr>
    <w:sdtEndPr/>
    <w:sdtContent>
      <w:p w:rsidR="009507A0" w:rsidRDefault="00F646F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78486" o:spid="_x0000_s2049" type="#_x0000_t136" style="position:absolute;margin-left:0;margin-top:0;width:647.95pt;height:114.3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OYOLA POLYTECHNIC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7A0"/>
    <w:rsid w:val="00033E0D"/>
    <w:rsid w:val="001435E8"/>
    <w:rsid w:val="001D1C21"/>
    <w:rsid w:val="002319F8"/>
    <w:rsid w:val="00250759"/>
    <w:rsid w:val="00263D43"/>
    <w:rsid w:val="002827A0"/>
    <w:rsid w:val="00307055"/>
    <w:rsid w:val="00336A81"/>
    <w:rsid w:val="00374AAF"/>
    <w:rsid w:val="003F1CC3"/>
    <w:rsid w:val="004964F8"/>
    <w:rsid w:val="004E560C"/>
    <w:rsid w:val="00516C78"/>
    <w:rsid w:val="00527BD5"/>
    <w:rsid w:val="00580DBE"/>
    <w:rsid w:val="005A593F"/>
    <w:rsid w:val="005B63A3"/>
    <w:rsid w:val="00614C5A"/>
    <w:rsid w:val="0063592D"/>
    <w:rsid w:val="0071296E"/>
    <w:rsid w:val="00725144"/>
    <w:rsid w:val="007B55CE"/>
    <w:rsid w:val="00913A7C"/>
    <w:rsid w:val="009507A0"/>
    <w:rsid w:val="00994290"/>
    <w:rsid w:val="00B435AE"/>
    <w:rsid w:val="00B74E3C"/>
    <w:rsid w:val="00C57525"/>
    <w:rsid w:val="00C71348"/>
    <w:rsid w:val="00C86C16"/>
    <w:rsid w:val="00CA72C2"/>
    <w:rsid w:val="00E36970"/>
    <w:rsid w:val="00E65729"/>
    <w:rsid w:val="00E96440"/>
    <w:rsid w:val="00EA1A41"/>
    <w:rsid w:val="00F545DF"/>
    <w:rsid w:val="00F646F0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40"/>
        <o:r id="V:Rule2" type="connector" idref="#_x0000_s1147"/>
        <o:r id="V:Rule3" type="connector" idref="#_x0000_s1090"/>
        <o:r id="V:Rule4" type="connector" idref="#_x0000_s1069"/>
        <o:r id="V:Rule5" type="connector" idref="#_x0000_s1144"/>
        <o:r id="V:Rule6" type="connector" idref="#_x0000_s1033"/>
        <o:r id="V:Rule7" type="connector" idref="#_x0000_s1119"/>
        <o:r id="V:Rule8" type="connector" idref="#_x0000_s1058"/>
        <o:r id="V:Rule9" type="connector" idref="#_x0000_s1125"/>
        <o:r id="V:Rule10" type="connector" idref="#_x0000_s1053"/>
        <o:r id="V:Rule11" type="connector" idref="#_x0000_s1043"/>
        <o:r id="V:Rule12" type="connector" idref="#_x0000_s1146"/>
        <o:r id="V:Rule13" type="connector" idref="#_x0000_s1075"/>
        <o:r id="V:Rule14" type="connector" idref="#_x0000_s1141"/>
        <o:r id="V:Rule15" type="connector" idref="#_x0000_s1072"/>
        <o:r id="V:Rule16" type="connector" idref="#_x0000_s1079"/>
        <o:r id="V:Rule17" type="connector" idref="#_x0000_s1099"/>
        <o:r id="V:Rule18" type="connector" idref="#_x0000_s1118"/>
        <o:r id="V:Rule19" type="connector" idref="#_x0000_s1150"/>
        <o:r id="V:Rule20" type="connector" idref="#_x0000_s1132"/>
        <o:r id="V:Rule21" type="connector" idref="#_x0000_s1123"/>
        <o:r id="V:Rule22" type="connector" idref="#_x0000_s1142"/>
        <o:r id="V:Rule23" type="connector" idref="#_x0000_s1126"/>
        <o:r id="V:Rule24" type="connector" idref="#_x0000_s1151"/>
        <o:r id="V:Rule25" type="connector" idref="#_x0000_s1129"/>
        <o:r id="V:Rule26" type="connector" idref="#_x0000_s1046"/>
        <o:r id="V:Rule27" type="connector" idref="#_x0000_s1091"/>
        <o:r id="V:Rule28" type="connector" idref="#_x0000_s1098"/>
        <o:r id="V:Rule29" type="connector" idref="#_x0000_s1073"/>
        <o:r id="V:Rule30" type="connector" idref="#_x0000_s1067"/>
        <o:r id="V:Rule31" type="connector" idref="#_x0000_s1078"/>
        <o:r id="V:Rule32" type="connector" idref="#_x0000_s1065"/>
        <o:r id="V:Rule33" type="connector" idref="#_x0000_s1139"/>
        <o:r id="V:Rule34" type="connector" idref="#_x0000_s1056"/>
        <o:r id="V:Rule35" type="connector" idref="#_x0000_s1096"/>
        <o:r id="V:Rule36" type="connector" idref="#_x0000_s1044"/>
        <o:r id="V:Rule37" type="connector" idref="#_x0000_s1074"/>
        <o:r id="V:Rule38" type="connector" idref="#_x0000_s1035"/>
        <o:r id="V:Rule39" type="connector" idref="#_x0000_s1094"/>
        <o:r id="V:Rule40" type="connector" idref="#_x0000_s1122"/>
        <o:r id="V:Rule41" type="connector" idref="#_x0000_s1117"/>
        <o:r id="V:Rule42" type="connector" idref="#_x0000_s1031"/>
        <o:r id="V:Rule43" type="connector" idref="#_x0000_s1064"/>
        <o:r id="V:Rule44" type="connector" idref="#_x0000_s1092"/>
        <o:r id="V:Rule45" type="connector" idref="#_x0000_s1097"/>
        <o:r id="V:Rule46" type="connector" idref="#_x0000_s1093"/>
        <o:r id="V:Rule47" type="connector" idref="#_x0000_s1114"/>
        <o:r id="V:Rule48" type="connector" idref="#_x0000_s1131"/>
        <o:r id="V:Rule49" type="connector" idref="#_x0000_s1137"/>
        <o:r id="V:Rule50" type="connector" idref="#_x0000_s1095"/>
        <o:r id="V:Rule51" type="connector" idref="#_x0000_s1045"/>
      </o:rules>
    </o:shapelayout>
  </w:shapeDefaults>
  <w:decimalSymbol w:val="."/>
  <w:listSeparator w:val=","/>
  <w15:docId w15:val="{4E1C32AB-CBFB-468E-B138-FA30117F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7A0"/>
  </w:style>
  <w:style w:type="paragraph" w:styleId="Footer">
    <w:name w:val="footer"/>
    <w:basedOn w:val="Normal"/>
    <w:link w:val="FooterChar"/>
    <w:uiPriority w:val="99"/>
    <w:semiHidden/>
    <w:unhideWhenUsed/>
    <w:rsid w:val="0095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EE74-FCD7-4AC7-A26C-0CFE2469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USER1</cp:lastModifiedBy>
  <cp:revision>23</cp:revision>
  <dcterms:created xsi:type="dcterms:W3CDTF">2024-04-23T09:42:00Z</dcterms:created>
  <dcterms:modified xsi:type="dcterms:W3CDTF">2024-05-03T06:22:00Z</dcterms:modified>
</cp:coreProperties>
</file>